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1799" w14:textId="2F5DEA90" w:rsidR="00825344" w:rsidRDefault="00825344" w:rsidP="00825344">
      <w:pPr>
        <w:ind w:left="-360" w:right="-360"/>
        <w:jc w:val="both"/>
        <w:rPr>
          <w:rFonts w:ascii="Verdana" w:hAnsi="Verdana" w:cs="Arial"/>
          <w:b/>
          <w:bCs/>
          <w:kern w:val="28"/>
          <w:sz w:val="36"/>
          <w:szCs w:val="36"/>
        </w:rPr>
      </w:pPr>
      <w:r w:rsidRPr="00825344">
        <w:rPr>
          <w:rFonts w:ascii="Verdana" w:hAnsi="Verdana" w:cs="Arial"/>
          <w:b/>
          <w:bCs/>
          <w:kern w:val="28"/>
          <w:sz w:val="36"/>
          <w:szCs w:val="36"/>
        </w:rPr>
        <w:t>The Life and Ministry of Jesus</w:t>
      </w:r>
    </w:p>
    <w:p w14:paraId="40FC6031" w14:textId="77777777" w:rsidR="00C7402D" w:rsidRPr="00C7402D" w:rsidRDefault="00C7402D" w:rsidP="00825344">
      <w:pPr>
        <w:ind w:left="-360" w:right="-360"/>
        <w:jc w:val="both"/>
        <w:rPr>
          <w:rFonts w:ascii="Verdana" w:hAnsi="Verdana" w:cs="Arial"/>
          <w:b/>
          <w:bCs/>
          <w:kern w:val="28"/>
          <w:sz w:val="22"/>
          <w:szCs w:val="22"/>
        </w:rPr>
      </w:pPr>
    </w:p>
    <w:p w14:paraId="0B009DBE" w14:textId="68D98FB2" w:rsidR="00822612" w:rsidRDefault="00825344" w:rsidP="00822612">
      <w:pPr>
        <w:shd w:val="clear" w:color="auto" w:fill="D9D9D9" w:themeFill="background1" w:themeFillShade="D9"/>
        <w:ind w:left="-360" w:right="-360"/>
        <w:jc w:val="both"/>
        <w:rPr>
          <w:rFonts w:ascii="Verdana" w:hAnsi="Verdana" w:cs="Arial"/>
          <w:bCs/>
          <w:kern w:val="28"/>
          <w:sz w:val="22"/>
          <w:szCs w:val="22"/>
        </w:rPr>
      </w:pPr>
      <w:r w:rsidRPr="00804DD9">
        <w:rPr>
          <w:rFonts w:ascii="Verdana" w:hAnsi="Verdana" w:cs="Arial"/>
          <w:b/>
          <w:bCs/>
          <w:kern w:val="28"/>
          <w:sz w:val="22"/>
          <w:szCs w:val="22"/>
        </w:rPr>
        <w:t xml:space="preserve">Lesson </w:t>
      </w:r>
      <w:r w:rsidR="005874E8">
        <w:rPr>
          <w:rFonts w:ascii="Verdana" w:hAnsi="Verdana" w:cs="Arial"/>
          <w:b/>
          <w:bCs/>
          <w:kern w:val="28"/>
          <w:sz w:val="22"/>
          <w:szCs w:val="22"/>
        </w:rPr>
        <w:t>5</w:t>
      </w:r>
      <w:r>
        <w:rPr>
          <w:rFonts w:ascii="Verdana" w:hAnsi="Verdana" w:cs="Arial"/>
          <w:b/>
          <w:bCs/>
          <w:kern w:val="28"/>
          <w:sz w:val="22"/>
          <w:szCs w:val="22"/>
        </w:rPr>
        <w:t xml:space="preserve"> </w:t>
      </w:r>
      <w:r w:rsidRPr="00804DD9">
        <w:rPr>
          <w:rFonts w:ascii="Verdana" w:hAnsi="Verdana" w:cs="Arial"/>
          <w:b/>
          <w:bCs/>
          <w:kern w:val="28"/>
          <w:sz w:val="22"/>
          <w:szCs w:val="22"/>
        </w:rPr>
        <w:t>Assignment</w:t>
      </w:r>
      <w:r w:rsidR="00BB0FBE">
        <w:rPr>
          <w:rFonts w:ascii="Verdana" w:hAnsi="Verdana" w:cs="Arial"/>
          <w:b/>
          <w:bCs/>
          <w:kern w:val="28"/>
          <w:sz w:val="22"/>
          <w:szCs w:val="22"/>
        </w:rPr>
        <w:t>s</w:t>
      </w:r>
    </w:p>
    <w:p w14:paraId="60D87E03" w14:textId="41BBEFAE" w:rsidR="00346DCA" w:rsidRDefault="00346DCA" w:rsidP="00346DCA">
      <w:pPr>
        <w:overflowPunct w:val="0"/>
        <w:autoSpaceDE w:val="0"/>
        <w:autoSpaceDN w:val="0"/>
        <w:adjustRightInd w:val="0"/>
        <w:ind w:left="-360" w:right="-360"/>
        <w:jc w:val="both"/>
        <w:rPr>
          <w:rFonts w:ascii="Verdana" w:hAnsi="Verdana" w:cs="Arial"/>
          <w:bCs/>
          <w:kern w:val="28"/>
          <w:sz w:val="22"/>
          <w:szCs w:val="22"/>
        </w:rPr>
      </w:pPr>
      <w:r>
        <w:rPr>
          <w:rFonts w:ascii="Verdana" w:hAnsi="Verdana" w:cs="Arial"/>
          <w:bCs/>
          <w:kern w:val="28"/>
          <w:sz w:val="22"/>
          <w:szCs w:val="22"/>
        </w:rPr>
        <w:t>(1)</w:t>
      </w:r>
      <w:r w:rsidRPr="00A473A9">
        <w:rPr>
          <w:rFonts w:ascii="Verdana" w:hAnsi="Verdana" w:cs="Arial"/>
          <w:bCs/>
          <w:kern w:val="28"/>
          <w:sz w:val="22"/>
          <w:szCs w:val="22"/>
        </w:rPr>
        <w:t xml:space="preserve"> </w:t>
      </w:r>
      <w:r w:rsidR="00BB0FBE" w:rsidRPr="008D4D1B">
        <w:rPr>
          <w:rFonts w:ascii="Verdana" w:hAnsi="Verdana" w:cs="Arial"/>
          <w:bCs/>
          <w:kern w:val="28"/>
          <w:sz w:val="22"/>
          <w:szCs w:val="22"/>
        </w:rPr>
        <w:t>The Gospel of Matthew includes five major sermons. Read each sermon and identify one characteristic of the sermon that makes it effective. There are no right or wrong answers to this assignment. Ask, “How does Jesus convict me, inspire me, or help me to remember and apply his message?”</w:t>
      </w:r>
    </w:p>
    <w:tbl>
      <w:tblPr>
        <w:tblStyle w:val="TableGrid"/>
        <w:tblW w:w="10075" w:type="dxa"/>
        <w:jc w:val="center"/>
        <w:tblLook w:val="04A0" w:firstRow="1" w:lastRow="0" w:firstColumn="1" w:lastColumn="0" w:noHBand="0" w:noVBand="1"/>
      </w:tblPr>
      <w:tblGrid>
        <w:gridCol w:w="3235"/>
        <w:gridCol w:w="6840"/>
      </w:tblGrid>
      <w:tr w:rsidR="00BB0FBE" w:rsidRPr="008D4D1B" w14:paraId="07974998" w14:textId="77777777" w:rsidTr="00423680">
        <w:trPr>
          <w:trHeight w:val="341"/>
          <w:jc w:val="center"/>
        </w:trPr>
        <w:tc>
          <w:tcPr>
            <w:tcW w:w="3235" w:type="dxa"/>
            <w:shd w:val="clear" w:color="auto" w:fill="D9D9D9" w:themeFill="background1" w:themeFillShade="D9"/>
          </w:tcPr>
          <w:p w14:paraId="7F530EAF"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
                <w:bCs/>
                <w:kern w:val="28"/>
                <w:sz w:val="22"/>
                <w:szCs w:val="22"/>
              </w:rPr>
            </w:pPr>
            <w:r w:rsidRPr="008D4D1B">
              <w:rPr>
                <w:rFonts w:ascii="Verdana" w:hAnsi="Verdana" w:cs="Arial"/>
                <w:b/>
                <w:bCs/>
                <w:kern w:val="28"/>
                <w:sz w:val="22"/>
                <w:szCs w:val="22"/>
              </w:rPr>
              <w:t>Sermon</w:t>
            </w:r>
          </w:p>
        </w:tc>
        <w:tc>
          <w:tcPr>
            <w:tcW w:w="6840" w:type="dxa"/>
            <w:shd w:val="clear" w:color="auto" w:fill="D9D9D9" w:themeFill="background1" w:themeFillShade="D9"/>
          </w:tcPr>
          <w:p w14:paraId="30675792" w14:textId="77777777" w:rsidR="00BB0FBE" w:rsidRPr="008D4D1B" w:rsidRDefault="00BB0FBE" w:rsidP="00423680">
            <w:pPr>
              <w:widowControl w:val="0"/>
              <w:overflowPunct w:val="0"/>
              <w:autoSpaceDE w:val="0"/>
              <w:autoSpaceDN w:val="0"/>
              <w:adjustRightInd w:val="0"/>
              <w:spacing w:before="80" w:after="80"/>
              <w:ind w:left="701" w:hanging="701"/>
              <w:jc w:val="center"/>
              <w:rPr>
                <w:rFonts w:ascii="Verdana" w:hAnsi="Verdana" w:cs="Arial"/>
                <w:b/>
                <w:bCs/>
                <w:kern w:val="28"/>
                <w:sz w:val="22"/>
                <w:szCs w:val="22"/>
              </w:rPr>
            </w:pPr>
            <w:r w:rsidRPr="008D4D1B">
              <w:rPr>
                <w:rFonts w:ascii="Verdana" w:hAnsi="Verdana" w:cs="Arial"/>
                <w:b/>
                <w:bCs/>
                <w:kern w:val="28"/>
                <w:sz w:val="22"/>
                <w:szCs w:val="22"/>
              </w:rPr>
              <w:t>Characteristics</w:t>
            </w:r>
          </w:p>
        </w:tc>
      </w:tr>
      <w:tr w:rsidR="00BB0FBE" w:rsidRPr="008D4D1B" w14:paraId="25F2D5BA" w14:textId="77777777" w:rsidTr="00423680">
        <w:trPr>
          <w:jc w:val="center"/>
        </w:trPr>
        <w:tc>
          <w:tcPr>
            <w:tcW w:w="3235" w:type="dxa"/>
          </w:tcPr>
          <w:p w14:paraId="51EEFF9E"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p w14:paraId="58D14177"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r w:rsidRPr="008D4D1B">
              <w:rPr>
                <w:rFonts w:ascii="Verdana" w:hAnsi="Verdana" w:cs="Arial"/>
                <w:bCs/>
                <w:kern w:val="28"/>
                <w:sz w:val="22"/>
                <w:szCs w:val="22"/>
              </w:rPr>
              <w:t>Sermon on the Mount</w:t>
            </w:r>
            <w:r>
              <w:rPr>
                <w:rFonts w:ascii="Verdana" w:hAnsi="Verdana" w:cs="Arial"/>
                <w:bCs/>
                <w:kern w:val="28"/>
                <w:sz w:val="22"/>
                <w:szCs w:val="22"/>
              </w:rPr>
              <w:br/>
              <w:t>(</w:t>
            </w:r>
            <w:r w:rsidRPr="008D4D1B">
              <w:rPr>
                <w:rFonts w:ascii="Verdana" w:hAnsi="Verdana" w:cs="Arial"/>
                <w:bCs/>
                <w:kern w:val="28"/>
                <w:sz w:val="22"/>
                <w:szCs w:val="22"/>
              </w:rPr>
              <w:t>Matt</w:t>
            </w:r>
            <w:r>
              <w:rPr>
                <w:rFonts w:ascii="Verdana" w:hAnsi="Verdana" w:cs="Arial"/>
                <w:bCs/>
                <w:kern w:val="28"/>
                <w:sz w:val="22"/>
                <w:szCs w:val="22"/>
              </w:rPr>
              <w:t>hew</w:t>
            </w:r>
            <w:r w:rsidRPr="008D4D1B">
              <w:rPr>
                <w:rFonts w:ascii="Verdana" w:hAnsi="Verdana" w:cs="Arial"/>
                <w:bCs/>
                <w:kern w:val="28"/>
                <w:sz w:val="22"/>
                <w:szCs w:val="22"/>
              </w:rPr>
              <w:t xml:space="preserve"> 5-7</w:t>
            </w:r>
            <w:r>
              <w:rPr>
                <w:rFonts w:ascii="Verdana" w:hAnsi="Verdana" w:cs="Arial"/>
                <w:bCs/>
                <w:kern w:val="28"/>
                <w:sz w:val="22"/>
                <w:szCs w:val="22"/>
              </w:rPr>
              <w:t>)</w:t>
            </w:r>
          </w:p>
          <w:p w14:paraId="6EC94FBD"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tc>
        <w:tc>
          <w:tcPr>
            <w:tcW w:w="6840" w:type="dxa"/>
          </w:tcPr>
          <w:p w14:paraId="3C04F9E0" w14:textId="77777777" w:rsidR="00BB0FBE" w:rsidRPr="008D4D1B" w:rsidRDefault="00BB0FBE" w:rsidP="00423680">
            <w:pPr>
              <w:widowControl w:val="0"/>
              <w:overflowPunct w:val="0"/>
              <w:autoSpaceDE w:val="0"/>
              <w:autoSpaceDN w:val="0"/>
              <w:adjustRightInd w:val="0"/>
              <w:spacing w:before="80" w:after="80"/>
              <w:jc w:val="both"/>
              <w:rPr>
                <w:rFonts w:ascii="Verdana" w:hAnsi="Verdana" w:cs="Arial"/>
                <w:bCs/>
                <w:kern w:val="28"/>
                <w:sz w:val="22"/>
                <w:szCs w:val="22"/>
              </w:rPr>
            </w:pPr>
          </w:p>
        </w:tc>
      </w:tr>
      <w:tr w:rsidR="00BB0FBE" w:rsidRPr="008D4D1B" w14:paraId="0E9C9EC9" w14:textId="77777777" w:rsidTr="00423680">
        <w:trPr>
          <w:jc w:val="center"/>
        </w:trPr>
        <w:tc>
          <w:tcPr>
            <w:tcW w:w="3235" w:type="dxa"/>
          </w:tcPr>
          <w:p w14:paraId="6FFE01C1"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p w14:paraId="7E964A5C"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r w:rsidRPr="008D4D1B">
              <w:rPr>
                <w:rFonts w:ascii="Verdana" w:hAnsi="Verdana" w:cs="Arial"/>
                <w:bCs/>
                <w:kern w:val="28"/>
                <w:sz w:val="22"/>
                <w:szCs w:val="22"/>
              </w:rPr>
              <w:t>Sending of the Apostles</w:t>
            </w:r>
            <w:r>
              <w:rPr>
                <w:rFonts w:ascii="Verdana" w:hAnsi="Verdana" w:cs="Arial"/>
                <w:bCs/>
                <w:kern w:val="28"/>
                <w:sz w:val="22"/>
                <w:szCs w:val="22"/>
              </w:rPr>
              <w:br/>
              <w:t>(</w:t>
            </w:r>
            <w:r w:rsidRPr="008D4D1B">
              <w:rPr>
                <w:rFonts w:ascii="Verdana" w:hAnsi="Verdana" w:cs="Arial"/>
                <w:bCs/>
                <w:kern w:val="28"/>
                <w:sz w:val="22"/>
                <w:szCs w:val="22"/>
              </w:rPr>
              <w:t>Matt</w:t>
            </w:r>
            <w:r>
              <w:rPr>
                <w:rFonts w:ascii="Verdana" w:hAnsi="Verdana" w:cs="Arial"/>
                <w:bCs/>
                <w:kern w:val="28"/>
                <w:sz w:val="22"/>
                <w:szCs w:val="22"/>
              </w:rPr>
              <w:t>hew</w:t>
            </w:r>
            <w:r w:rsidRPr="008D4D1B">
              <w:rPr>
                <w:rFonts w:ascii="Verdana" w:hAnsi="Verdana" w:cs="Arial"/>
                <w:bCs/>
                <w:kern w:val="28"/>
                <w:sz w:val="22"/>
                <w:szCs w:val="22"/>
              </w:rPr>
              <w:t xml:space="preserve"> 10</w:t>
            </w:r>
            <w:r>
              <w:rPr>
                <w:rFonts w:ascii="Verdana" w:hAnsi="Verdana" w:cs="Arial"/>
                <w:bCs/>
                <w:kern w:val="28"/>
                <w:sz w:val="22"/>
                <w:szCs w:val="22"/>
              </w:rPr>
              <w:t>)</w:t>
            </w:r>
          </w:p>
          <w:p w14:paraId="66AFB85C"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tc>
        <w:tc>
          <w:tcPr>
            <w:tcW w:w="6840" w:type="dxa"/>
          </w:tcPr>
          <w:p w14:paraId="7E4094E2" w14:textId="77777777" w:rsidR="00BB0FBE" w:rsidRPr="008D4D1B" w:rsidRDefault="00BB0FBE" w:rsidP="00423680">
            <w:pPr>
              <w:widowControl w:val="0"/>
              <w:overflowPunct w:val="0"/>
              <w:autoSpaceDE w:val="0"/>
              <w:autoSpaceDN w:val="0"/>
              <w:adjustRightInd w:val="0"/>
              <w:spacing w:before="80" w:after="80"/>
              <w:jc w:val="both"/>
              <w:rPr>
                <w:rFonts w:ascii="Verdana" w:hAnsi="Verdana" w:cs="Arial"/>
                <w:bCs/>
                <w:kern w:val="28"/>
                <w:sz w:val="22"/>
                <w:szCs w:val="22"/>
              </w:rPr>
            </w:pPr>
          </w:p>
        </w:tc>
      </w:tr>
      <w:tr w:rsidR="00BB0FBE" w:rsidRPr="008D4D1B" w14:paraId="3FCD369D" w14:textId="77777777" w:rsidTr="00423680">
        <w:trPr>
          <w:jc w:val="center"/>
        </w:trPr>
        <w:tc>
          <w:tcPr>
            <w:tcW w:w="3235" w:type="dxa"/>
          </w:tcPr>
          <w:p w14:paraId="29844216"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p w14:paraId="51E82141"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r w:rsidRPr="008D4D1B">
              <w:rPr>
                <w:rFonts w:ascii="Verdana" w:hAnsi="Verdana" w:cs="Arial"/>
                <w:bCs/>
                <w:kern w:val="28"/>
                <w:sz w:val="22"/>
                <w:szCs w:val="22"/>
              </w:rPr>
              <w:t>Parables of the Kingdom</w:t>
            </w:r>
            <w:r>
              <w:rPr>
                <w:rFonts w:ascii="Verdana" w:hAnsi="Verdana" w:cs="Arial"/>
                <w:bCs/>
                <w:kern w:val="28"/>
                <w:sz w:val="22"/>
                <w:szCs w:val="22"/>
              </w:rPr>
              <w:br/>
              <w:t>(</w:t>
            </w:r>
            <w:r w:rsidRPr="008D4D1B">
              <w:rPr>
                <w:rFonts w:ascii="Verdana" w:hAnsi="Verdana" w:cs="Arial"/>
                <w:bCs/>
                <w:kern w:val="28"/>
                <w:sz w:val="22"/>
                <w:szCs w:val="22"/>
              </w:rPr>
              <w:t>Matt</w:t>
            </w:r>
            <w:r>
              <w:rPr>
                <w:rFonts w:ascii="Verdana" w:hAnsi="Verdana" w:cs="Arial"/>
                <w:bCs/>
                <w:kern w:val="28"/>
                <w:sz w:val="22"/>
                <w:szCs w:val="22"/>
              </w:rPr>
              <w:t>hew</w:t>
            </w:r>
            <w:r w:rsidRPr="008D4D1B">
              <w:rPr>
                <w:rFonts w:ascii="Verdana" w:hAnsi="Verdana" w:cs="Arial"/>
                <w:bCs/>
                <w:kern w:val="28"/>
                <w:sz w:val="22"/>
                <w:szCs w:val="22"/>
              </w:rPr>
              <w:t xml:space="preserve"> 13</w:t>
            </w:r>
            <w:r>
              <w:rPr>
                <w:rFonts w:ascii="Verdana" w:hAnsi="Verdana" w:cs="Arial"/>
                <w:bCs/>
                <w:kern w:val="28"/>
                <w:sz w:val="22"/>
                <w:szCs w:val="22"/>
              </w:rPr>
              <w:t>)</w:t>
            </w:r>
          </w:p>
          <w:p w14:paraId="51509D98"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tc>
        <w:tc>
          <w:tcPr>
            <w:tcW w:w="6840" w:type="dxa"/>
          </w:tcPr>
          <w:p w14:paraId="1CBAA80A" w14:textId="77777777" w:rsidR="00BB0FBE" w:rsidRPr="008D4D1B" w:rsidRDefault="00BB0FBE" w:rsidP="00423680">
            <w:pPr>
              <w:widowControl w:val="0"/>
              <w:overflowPunct w:val="0"/>
              <w:autoSpaceDE w:val="0"/>
              <w:autoSpaceDN w:val="0"/>
              <w:adjustRightInd w:val="0"/>
              <w:spacing w:before="80" w:after="80"/>
              <w:jc w:val="both"/>
              <w:rPr>
                <w:rFonts w:ascii="Verdana" w:hAnsi="Verdana" w:cs="Arial"/>
                <w:bCs/>
                <w:kern w:val="28"/>
                <w:sz w:val="22"/>
                <w:szCs w:val="22"/>
              </w:rPr>
            </w:pPr>
          </w:p>
        </w:tc>
      </w:tr>
      <w:tr w:rsidR="00BB0FBE" w:rsidRPr="008D4D1B" w14:paraId="76D48F89" w14:textId="77777777" w:rsidTr="00423680">
        <w:trPr>
          <w:jc w:val="center"/>
        </w:trPr>
        <w:tc>
          <w:tcPr>
            <w:tcW w:w="3235" w:type="dxa"/>
          </w:tcPr>
          <w:p w14:paraId="3EB4FA9B"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p w14:paraId="3FFED06B"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r w:rsidRPr="008D4D1B">
              <w:rPr>
                <w:rFonts w:ascii="Verdana" w:hAnsi="Verdana" w:cs="Arial"/>
                <w:bCs/>
                <w:kern w:val="28"/>
                <w:sz w:val="22"/>
                <w:szCs w:val="22"/>
              </w:rPr>
              <w:t>Life in the Kingdom</w:t>
            </w:r>
            <w:r>
              <w:rPr>
                <w:rFonts w:ascii="Verdana" w:hAnsi="Verdana" w:cs="Arial"/>
                <w:bCs/>
                <w:kern w:val="28"/>
                <w:sz w:val="22"/>
                <w:szCs w:val="22"/>
              </w:rPr>
              <w:br/>
              <w:t>(</w:t>
            </w:r>
            <w:r w:rsidRPr="008D4D1B">
              <w:rPr>
                <w:rFonts w:ascii="Verdana" w:hAnsi="Verdana" w:cs="Arial"/>
                <w:bCs/>
                <w:kern w:val="28"/>
                <w:sz w:val="22"/>
                <w:szCs w:val="22"/>
              </w:rPr>
              <w:t>Matt</w:t>
            </w:r>
            <w:r>
              <w:rPr>
                <w:rFonts w:ascii="Verdana" w:hAnsi="Verdana" w:cs="Arial"/>
                <w:bCs/>
                <w:kern w:val="28"/>
                <w:sz w:val="22"/>
                <w:szCs w:val="22"/>
              </w:rPr>
              <w:t>hew</w:t>
            </w:r>
            <w:r w:rsidRPr="008D4D1B">
              <w:rPr>
                <w:rFonts w:ascii="Verdana" w:hAnsi="Verdana" w:cs="Arial"/>
                <w:bCs/>
                <w:kern w:val="28"/>
                <w:sz w:val="22"/>
                <w:szCs w:val="22"/>
              </w:rPr>
              <w:t xml:space="preserve"> 18</w:t>
            </w:r>
            <w:r>
              <w:rPr>
                <w:rFonts w:ascii="Verdana" w:hAnsi="Verdana" w:cs="Arial"/>
                <w:bCs/>
                <w:kern w:val="28"/>
                <w:sz w:val="22"/>
                <w:szCs w:val="22"/>
              </w:rPr>
              <w:t>)</w:t>
            </w:r>
          </w:p>
          <w:p w14:paraId="2D8E76FC"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tc>
        <w:tc>
          <w:tcPr>
            <w:tcW w:w="6840" w:type="dxa"/>
          </w:tcPr>
          <w:p w14:paraId="4D775A6B" w14:textId="77777777" w:rsidR="00BB0FBE" w:rsidRPr="008D4D1B" w:rsidRDefault="00BB0FBE" w:rsidP="00423680">
            <w:pPr>
              <w:widowControl w:val="0"/>
              <w:overflowPunct w:val="0"/>
              <w:autoSpaceDE w:val="0"/>
              <w:autoSpaceDN w:val="0"/>
              <w:adjustRightInd w:val="0"/>
              <w:spacing w:before="80" w:after="80"/>
              <w:jc w:val="both"/>
              <w:rPr>
                <w:rFonts w:ascii="Verdana" w:hAnsi="Verdana" w:cs="Arial"/>
                <w:bCs/>
                <w:kern w:val="28"/>
                <w:sz w:val="22"/>
                <w:szCs w:val="22"/>
              </w:rPr>
            </w:pPr>
          </w:p>
        </w:tc>
      </w:tr>
      <w:tr w:rsidR="00BB0FBE" w:rsidRPr="008D4D1B" w14:paraId="46CF913B" w14:textId="77777777" w:rsidTr="00423680">
        <w:trPr>
          <w:trHeight w:val="530"/>
          <w:jc w:val="center"/>
        </w:trPr>
        <w:tc>
          <w:tcPr>
            <w:tcW w:w="3235" w:type="dxa"/>
          </w:tcPr>
          <w:p w14:paraId="539384B6"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p w14:paraId="5D572364"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r w:rsidRPr="008D4D1B">
              <w:rPr>
                <w:rFonts w:ascii="Verdana" w:hAnsi="Verdana" w:cs="Arial"/>
                <w:bCs/>
                <w:kern w:val="28"/>
                <w:sz w:val="22"/>
                <w:szCs w:val="22"/>
              </w:rPr>
              <w:t>The Olivet Discourse</w:t>
            </w:r>
            <w:r>
              <w:rPr>
                <w:rFonts w:ascii="Verdana" w:hAnsi="Verdana" w:cs="Arial"/>
                <w:bCs/>
                <w:kern w:val="28"/>
                <w:sz w:val="22"/>
                <w:szCs w:val="22"/>
              </w:rPr>
              <w:br/>
              <w:t>(</w:t>
            </w:r>
            <w:r w:rsidRPr="008D4D1B">
              <w:rPr>
                <w:rFonts w:ascii="Verdana" w:hAnsi="Verdana" w:cs="Arial"/>
                <w:bCs/>
                <w:kern w:val="28"/>
                <w:sz w:val="22"/>
                <w:szCs w:val="22"/>
              </w:rPr>
              <w:t>Matt</w:t>
            </w:r>
            <w:r>
              <w:rPr>
                <w:rFonts w:ascii="Verdana" w:hAnsi="Verdana" w:cs="Arial"/>
                <w:bCs/>
                <w:kern w:val="28"/>
                <w:sz w:val="22"/>
                <w:szCs w:val="22"/>
              </w:rPr>
              <w:t>hew</w:t>
            </w:r>
            <w:r w:rsidRPr="008D4D1B">
              <w:rPr>
                <w:rFonts w:ascii="Verdana" w:hAnsi="Verdana" w:cs="Arial"/>
                <w:bCs/>
                <w:kern w:val="28"/>
                <w:sz w:val="22"/>
                <w:szCs w:val="22"/>
              </w:rPr>
              <w:t xml:space="preserve"> 24-25</w:t>
            </w:r>
            <w:r>
              <w:rPr>
                <w:rFonts w:ascii="Verdana" w:hAnsi="Verdana" w:cs="Arial"/>
                <w:bCs/>
                <w:kern w:val="28"/>
                <w:sz w:val="22"/>
                <w:szCs w:val="22"/>
              </w:rPr>
              <w:t>)</w:t>
            </w:r>
          </w:p>
          <w:p w14:paraId="72F59508" w14:textId="77777777" w:rsidR="00BB0FBE" w:rsidRPr="008D4D1B" w:rsidRDefault="00BB0FBE" w:rsidP="00423680">
            <w:pPr>
              <w:widowControl w:val="0"/>
              <w:overflowPunct w:val="0"/>
              <w:autoSpaceDE w:val="0"/>
              <w:autoSpaceDN w:val="0"/>
              <w:adjustRightInd w:val="0"/>
              <w:spacing w:before="80" w:after="80"/>
              <w:jc w:val="center"/>
              <w:rPr>
                <w:rFonts w:ascii="Verdana" w:hAnsi="Verdana" w:cs="Arial"/>
                <w:bCs/>
                <w:kern w:val="28"/>
                <w:sz w:val="22"/>
                <w:szCs w:val="22"/>
              </w:rPr>
            </w:pPr>
          </w:p>
        </w:tc>
        <w:tc>
          <w:tcPr>
            <w:tcW w:w="6840" w:type="dxa"/>
          </w:tcPr>
          <w:p w14:paraId="52634EB7" w14:textId="77777777" w:rsidR="00BB0FBE" w:rsidRPr="008D4D1B" w:rsidRDefault="00BB0FBE" w:rsidP="00423680">
            <w:pPr>
              <w:widowControl w:val="0"/>
              <w:overflowPunct w:val="0"/>
              <w:autoSpaceDE w:val="0"/>
              <w:autoSpaceDN w:val="0"/>
              <w:adjustRightInd w:val="0"/>
              <w:spacing w:before="80" w:after="80"/>
              <w:jc w:val="both"/>
              <w:rPr>
                <w:rFonts w:ascii="Verdana" w:hAnsi="Verdana" w:cs="Arial"/>
                <w:bCs/>
                <w:kern w:val="28"/>
                <w:sz w:val="22"/>
                <w:szCs w:val="22"/>
              </w:rPr>
            </w:pPr>
          </w:p>
        </w:tc>
      </w:tr>
    </w:tbl>
    <w:p w14:paraId="2FB79B71" w14:textId="77777777" w:rsidR="00BB0FBE" w:rsidRPr="008D4D1B" w:rsidRDefault="00BB0FBE" w:rsidP="00BB0FBE">
      <w:pPr>
        <w:spacing w:before="240"/>
        <w:ind w:left="-360" w:right="-360"/>
        <w:jc w:val="both"/>
        <w:rPr>
          <w:rFonts w:ascii="Verdana" w:hAnsi="Verdana" w:cs="Arial"/>
          <w:bCs/>
          <w:kern w:val="28"/>
          <w:sz w:val="22"/>
          <w:szCs w:val="22"/>
        </w:rPr>
      </w:pPr>
      <w:r>
        <w:rPr>
          <w:rFonts w:ascii="Verdana" w:hAnsi="Verdana" w:cs="Arial"/>
          <w:bCs/>
          <w:kern w:val="28"/>
          <w:sz w:val="22"/>
          <w:szCs w:val="22"/>
        </w:rPr>
        <w:t xml:space="preserve">(2) </w:t>
      </w:r>
      <w:r w:rsidRPr="008D4D1B">
        <w:rPr>
          <w:rFonts w:ascii="Verdana" w:hAnsi="Verdana" w:cs="Arial"/>
          <w:bCs/>
          <w:kern w:val="28"/>
          <w:sz w:val="22"/>
          <w:szCs w:val="22"/>
        </w:rPr>
        <w:t xml:space="preserve">As you prepare your next sermon, review the characteristics you found in Jesus’ sermons. Use his sermons as a model for communicating effectively. Share this sermon with others in the class. Evaluate the sermon with this question, “Did I pattern my sermon after the model of Jesus?” </w:t>
      </w:r>
    </w:p>
    <w:p w14:paraId="58F97DE5" w14:textId="77777777" w:rsidR="00346DCA" w:rsidRDefault="00346DCA" w:rsidP="00346DCA">
      <w:pPr>
        <w:overflowPunct w:val="0"/>
        <w:autoSpaceDE w:val="0"/>
        <w:autoSpaceDN w:val="0"/>
        <w:adjustRightInd w:val="0"/>
        <w:ind w:left="-360" w:right="-360"/>
        <w:jc w:val="both"/>
        <w:rPr>
          <w:rFonts w:ascii="Verdana" w:hAnsi="Verdana" w:cs="Arial"/>
          <w:bCs/>
          <w:kern w:val="28"/>
          <w:sz w:val="22"/>
          <w:szCs w:val="22"/>
        </w:rPr>
      </w:pPr>
    </w:p>
    <w:sectPr w:rsidR="00346DCA" w:rsidSect="00C7402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F8707A"/>
    <w:multiLevelType w:val="hybridMultilevel"/>
    <w:tmpl w:val="86CA8ED8"/>
    <w:lvl w:ilvl="0" w:tplc="7B6C68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44"/>
    <w:rsid w:val="001F0E32"/>
    <w:rsid w:val="00346DCA"/>
    <w:rsid w:val="003D6D89"/>
    <w:rsid w:val="004A34C3"/>
    <w:rsid w:val="005874E8"/>
    <w:rsid w:val="005A6A94"/>
    <w:rsid w:val="005F424E"/>
    <w:rsid w:val="00822612"/>
    <w:rsid w:val="00825344"/>
    <w:rsid w:val="00AF6CED"/>
    <w:rsid w:val="00BB0FBE"/>
    <w:rsid w:val="00C7402D"/>
    <w:rsid w:val="00D51B21"/>
    <w:rsid w:val="00F2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38FF"/>
  <w15:chartTrackingRefBased/>
  <w15:docId w15:val="{C3F34D84-2939-47BB-B2C3-77C464C3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4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716</Characters>
  <Application>Microsoft Office Word</Application>
  <DocSecurity>0</DocSecurity>
  <Lines>71</Lines>
  <Paragraphs>31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Albertson</dc:creator>
  <cp:keywords/>
  <dc:description/>
  <cp:lastModifiedBy>Beth Albertson</cp:lastModifiedBy>
  <cp:revision>5</cp:revision>
  <dcterms:created xsi:type="dcterms:W3CDTF">2021-03-24T18:37:00Z</dcterms:created>
  <dcterms:modified xsi:type="dcterms:W3CDTF">2021-03-24T18:38:00Z</dcterms:modified>
</cp:coreProperties>
</file>